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91B" w:rsidRDefault="00D4591B" w:rsidP="00D4591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36"/>
          <w:szCs w:val="36"/>
          <w:lang w:val="uk-UA"/>
        </w:rPr>
        <w:t>О С В І Т Н Я  П Р О ГР А М А</w:t>
      </w:r>
      <w:r>
        <w:rPr>
          <w:rFonts w:ascii="Times New Roman" w:eastAsia="Calibri" w:hAnsi="Times New Roman" w:cs="Times New Roman"/>
          <w:b/>
          <w:sz w:val="36"/>
          <w:szCs w:val="36"/>
          <w:lang w:val="uk-UA"/>
        </w:rPr>
        <w:br/>
      </w:r>
      <w:r w:rsidR="00645B87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ПОЧАТКОВОЇ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ШКОЛИ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(початкова освіта)</w:t>
      </w:r>
    </w:p>
    <w:p w:rsidR="00D4591B" w:rsidRPr="00207397" w:rsidRDefault="00D4591B" w:rsidP="004267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Початкова освіта – це перший рівень повної загальної середньої освіти, метою якого є всебічний розвиток дитини, її талантів, здібностей,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компетентностей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наскрізних умінь відповідно до вікових та індивідуальних психофізіологічних особливостей і потреб, формування цінностей та розвиток самостійності, творчості, допитливості, що забезпечують її готовність до життя в демократичному й інформаційному суспільстві, продовження навчання в основній школі.</w:t>
      </w:r>
    </w:p>
    <w:p w:rsidR="00D4591B" w:rsidRPr="00D4591B" w:rsidRDefault="00D4591B" w:rsidP="004267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Початкова освіта передбачає поділ на два цикли – 1–2 класи і 3–4 класи, що враховують вікові особливості розвитку та потреб дітей і дають можливість забезпечити подолання розбіжностей у їхніх досягненнях, зумовлених готовністю до здобуття освіти.</w:t>
      </w:r>
    </w:p>
    <w:p w:rsidR="00D4591B" w:rsidRPr="00D4591B" w:rsidRDefault="00D4591B" w:rsidP="00426726">
      <w:pPr>
        <w:spacing w:line="240" w:lineRule="auto"/>
        <w:rPr>
          <w:lang w:val="uk-UA"/>
        </w:rPr>
      </w:pPr>
    </w:p>
    <w:p w:rsidR="00D4591B" w:rsidRPr="00D4591B" w:rsidRDefault="00D4591B" w:rsidP="00426726">
      <w:pPr>
        <w:spacing w:line="240" w:lineRule="auto"/>
        <w:ind w:right="85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</w:pPr>
      <w:r w:rsidRPr="00D4591B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>Загальні положення освітньої програми</w:t>
      </w:r>
    </w:p>
    <w:p w:rsidR="00687028" w:rsidRDefault="00687028" w:rsidP="00426726">
      <w:pPr>
        <w:spacing w:line="240" w:lineRule="auto"/>
        <w:ind w:right="85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</w:t>
      </w:r>
      <w:r w:rsidR="00F37E31"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Освітня програма початкової освіти окреслює підходи до організації єдиного комплексу освітніх компонентів для досягнення учнями обов’язкових результатів навчання, визначених Державним стандартом початкової освіти. </w:t>
      </w:r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Початкова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освіта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здобувається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з шести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років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відповідно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до Закону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України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«Про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освіту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»).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Програма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визначає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загальний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обсяг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навчального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навантаження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на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тиждень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забезпечує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взаємозв’язки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окремих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предметів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курсів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за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вибором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їх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інтеграцію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та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логічну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послідовність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вивчення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які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будуть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подані</w:t>
      </w:r>
      <w:proofErr w:type="spellEnd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в рамках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навчальних</w:t>
      </w:r>
      <w:proofErr w:type="spellEnd"/>
      <w:r w:rsidR="00F37E31" w:rsidRPr="00F37E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37E31" w:rsidRPr="00D4591B">
        <w:rPr>
          <w:rFonts w:ascii="Times New Roman" w:eastAsia="Calibri" w:hAnsi="Times New Roman" w:cs="Times New Roman"/>
          <w:bCs/>
          <w:sz w:val="28"/>
          <w:szCs w:val="28"/>
        </w:rPr>
        <w:t>планів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вимоги до осіб,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якіможуть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розпочинати здобуття освіти, очікувані результати та вид оцінювання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, </w:t>
      </w:r>
      <w:r w:rsidR="008F2340" w:rsidRPr="008F234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рекомендовані форми організації освітнього процесу та інструменти системи внутрішнього забезпечення якості освіти.</w:t>
      </w:r>
      <w:r w:rsidRPr="006870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687028" w:rsidRPr="00F37E31" w:rsidRDefault="00687028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Початкова освіта здобувається, як правило, з шести років (відповідно до Закону України «Про освіту»).</w:t>
      </w:r>
      <w:r w:rsidR="005C11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Діти, яким виповнилося на 1 вересня поточного року 7 років, повинні розпочати освіту цього ж року. Діти, яким на 1 вересня </w:t>
      </w:r>
      <w:proofErr w:type="spellStart"/>
      <w:r w:rsidR="005C118D">
        <w:rPr>
          <w:rFonts w:ascii="Times New Roman" w:eastAsia="Times New Roman" w:hAnsi="Times New Roman" w:cs="Times New Roman"/>
          <w:sz w:val="28"/>
          <w:szCs w:val="28"/>
          <w:lang w:val="uk-UA"/>
        </w:rPr>
        <w:t>поточого</w:t>
      </w:r>
      <w:proofErr w:type="spellEnd"/>
      <w:r w:rsidR="005C11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навчального року не виповнилося 6 років, можуть розпочинати здобуття початкової освіти цього ж навчального року, при умові що 6 років їм виповниться до 1 грудня поточного року (за бажанням батьків або осіб, що їх заміняють).</w:t>
      </w:r>
    </w:p>
    <w:p w:rsidR="00687028" w:rsidRDefault="00687028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Особи з особливими освітніми потребами можуть розпочинати здобуття базової середньої освіти за інших умов.</w:t>
      </w:r>
    </w:p>
    <w:p w:rsidR="00687028" w:rsidRDefault="005C118D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Початкова освіта триває 4 роки. </w:t>
      </w:r>
      <w:r w:rsidR="003024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Перший цикл – адаптаційно-ігровий (1-2 класи), другий цикл – основний (3-4 класи). </w:t>
      </w:r>
      <w:r w:rsidRPr="00EA3B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Після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 класу </w:t>
      </w:r>
      <w:r w:rsidR="00302488">
        <w:rPr>
          <w:rFonts w:ascii="Times New Roman" w:eastAsia="Times New Roman" w:hAnsi="Times New Roman" w:cs="Times New Roman"/>
          <w:sz w:val="28"/>
          <w:szCs w:val="28"/>
          <w:lang w:val="uk-UA"/>
        </w:rPr>
        <w:t>учні отримують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443C3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відоцтво про початкову школу. В кінці четвертого року навчання учні здають ДПА.</w:t>
      </w:r>
    </w:p>
    <w:p w:rsidR="001569E9" w:rsidRPr="00F37E31" w:rsidRDefault="001569E9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</w:rPr>
        <w:t>Основними</w:t>
      </w:r>
      <w:proofErr w:type="spellEnd"/>
      <w:r w:rsidRPr="00F37E31">
        <w:rPr>
          <w:rFonts w:ascii="Times New Roman" w:eastAsia="Times New Roman" w:hAnsi="Times New Roman" w:cs="Times New Roman"/>
          <w:sz w:val="28"/>
          <w:szCs w:val="28"/>
        </w:rPr>
        <w:t xml:space="preserve"> видами </w:t>
      </w: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</w:rPr>
        <w:t>оцінювання</w:t>
      </w:r>
      <w:proofErr w:type="spellEnd"/>
      <w:r w:rsidRPr="00F37E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</w:rPr>
        <w:t>результатів</w:t>
      </w:r>
      <w:proofErr w:type="spellEnd"/>
      <w:r w:rsidRPr="00F37E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</w:rPr>
        <w:t>навчання</w:t>
      </w:r>
      <w:proofErr w:type="spellEnd"/>
      <w:r w:rsidRPr="00F37E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</w:rPr>
        <w:t>учнів</w:t>
      </w:r>
      <w:proofErr w:type="spellEnd"/>
      <w:r w:rsidRPr="00F37E31">
        <w:rPr>
          <w:rFonts w:ascii="Times New Roman" w:eastAsia="Times New Roman" w:hAnsi="Times New Roman" w:cs="Times New Roman"/>
          <w:sz w:val="28"/>
          <w:szCs w:val="28"/>
        </w:rPr>
        <w:t xml:space="preserve"> є:</w:t>
      </w:r>
    </w:p>
    <w:p w:rsidR="001569E9" w:rsidRPr="00F37E31" w:rsidRDefault="001569E9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1) формувальне (поточне) оцінювання;</w:t>
      </w:r>
    </w:p>
    <w:p w:rsidR="001569E9" w:rsidRPr="00F37E31" w:rsidRDefault="001569E9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2) підсумкове оцінювання (семестрове та річне);</w:t>
      </w:r>
    </w:p>
    <w:p w:rsidR="001569E9" w:rsidRPr="00F37E31" w:rsidRDefault="001569E9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3) державна підсумкова атестація учнів;</w:t>
      </w:r>
    </w:p>
    <w:p w:rsidR="003D63DC" w:rsidRDefault="00426726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443C3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uk-UA"/>
        </w:rPr>
        <w:lastRenderedPageBreak/>
        <w:t>Формувальне оцінювання</w:t>
      </w:r>
      <w:r w:rsidRPr="0042672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443C3">
        <w:rPr>
          <w:rFonts w:ascii="Times New Roman" w:eastAsia="Times New Roman" w:hAnsi="Times New Roman" w:cs="Times New Roman"/>
          <w:sz w:val="28"/>
          <w:szCs w:val="28"/>
          <w:lang w:val="uk-UA"/>
        </w:rPr>
        <w:t>має на меті: підтримати навчальний розвиток дітей; вибудовувати індивідуальну траєкторію їхнього розвитку; діагностувати досягнення на кожному з етапів процесу навчання; вчасно виявляти проблеми й запобігати їх нашаруванню; 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дитини; мотивувати прагнення здобути максимально можливі результати; виховувати ціннісні якості особистості, бажання навчатися, не боятися помилок, переконання у власних можливостях і здібностях.</w:t>
      </w:r>
    </w:p>
    <w:p w:rsidR="003D63DC" w:rsidRDefault="003D63DC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D63DC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Підсумкове оцінювання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має на меті співвіднести навчальні досягнення учнів з обов’язковими/очікуваними результатами навчання, визначеними Державним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стандартом.Основою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підсумкового оцінювання можуть бути результати виконання тематичних діагносту вальних робіт. Підсумкова оцінка за рік визначається з  урахуванням динаміки досягнення того чи іншого результату навчання</w:t>
      </w:r>
      <w:r w:rsidR="0030248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5C118D" w:rsidRPr="005C118D" w:rsidRDefault="007443C3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Результати оцінювання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собистісних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надбань учнів у 1-4 класах виражаються вербальною оцінкою, об’єктивних результатів навчання</w:t>
      </w:r>
      <w:r w:rsidR="005C118D">
        <w:rPr>
          <w:rFonts w:ascii="Times New Roman" w:eastAsia="Times New Roman" w:hAnsi="Times New Roman" w:cs="Times New Roman"/>
          <w:sz w:val="28"/>
          <w:szCs w:val="28"/>
          <w:lang w:val="uk-UA"/>
        </w:rPr>
        <w:t>:у 1-2 класах –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вербальною оцінкою</w:t>
      </w:r>
      <w:r w:rsidR="005C118D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11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3-4 класах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або вербальною, або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рівн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оцінкою (за вибором закладу). Вербальну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рвіневу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оцінку можна виражати як усно, так і письмово. 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>Рівень результату навчання визначається з урахуванням динам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ки його досягнення та позначається буквами – 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>початковий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(П), 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>середній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(С), 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>дос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т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т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>ній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(Д), 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>високий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3D63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(В)</w:t>
      </w:r>
      <w:r w:rsidR="00645B8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4591B" w:rsidRPr="00D4591B" w:rsidRDefault="00426726" w:rsidP="00426726">
      <w:pPr>
        <w:spacing w:line="240" w:lineRule="auto"/>
        <w:ind w:right="85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br/>
      </w:r>
      <w:r w:rsidR="00F37E31" w:rsidRPr="00D4591B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 xml:space="preserve"> Освітня програма </w:t>
      </w:r>
      <w:r w:rsidR="00302488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>1, 2</w:t>
      </w:r>
      <w:r w:rsidR="00F37E31" w:rsidRPr="00D4591B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>-</w:t>
      </w:r>
      <w:r w:rsidR="00302488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>Б</w:t>
      </w:r>
      <w:r w:rsidR="00F37E31" w:rsidRPr="00D4591B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 xml:space="preserve"> класів </w:t>
      </w:r>
    </w:p>
    <w:p w:rsidR="00BF57FE" w:rsidRPr="00BF57FE" w:rsidRDefault="00BF57FE" w:rsidP="00426726">
      <w:pPr>
        <w:spacing w:line="240" w:lineRule="auto"/>
        <w:ind w:right="85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Освітню програму для 1</w:t>
      </w:r>
      <w:r w:rsidR="00D4591B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2</w:t>
      </w:r>
      <w:r w:rsidR="00D4591B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-</w:t>
      </w:r>
      <w:r w:rsidR="0030248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Б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класів </w:t>
      </w:r>
      <w:r w:rsid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школи 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розроблено відповідно до Закон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ів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України «Про освіту», 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«Про повну загальну середню освіту», 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у відповідності до Державного стандарту початкової освіти (постанова КМУ від 21.02.2018 № 87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зі змінами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) та Типової освітньої програми для закладів загальної середньої освіти (1-2 класи), розробленої під керівництвом О.Я. Савченко та затвердженою наказом МОН України від 1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8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0.201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9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№ 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1272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</w:p>
    <w:p w:rsidR="00E0678B" w:rsidRPr="00BF57FE" w:rsidRDefault="00F37E31" w:rsidP="00426726">
      <w:pPr>
        <w:spacing w:line="240" w:lineRule="auto"/>
        <w:ind w:right="85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</w:pPr>
      <w:r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78B" w:rsidRPr="00E0678B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>Освітня програма 3</w:t>
      </w:r>
      <w:r w:rsidR="00302488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>, 4</w:t>
      </w:r>
      <w:r w:rsidR="00E0678B" w:rsidRPr="00E0678B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 xml:space="preserve"> клас</w:t>
      </w:r>
      <w:r w:rsidR="00E0678B" w:rsidRPr="00BF57FE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>у</w:t>
      </w:r>
      <w:r w:rsidR="00E0678B" w:rsidRPr="00E0678B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 xml:space="preserve"> </w:t>
      </w:r>
    </w:p>
    <w:p w:rsidR="00E0678B" w:rsidRPr="00BF57FE" w:rsidRDefault="00E0678B" w:rsidP="00426726">
      <w:pPr>
        <w:spacing w:line="240" w:lineRule="auto"/>
        <w:ind w:right="85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Освітню програму для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3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-</w:t>
      </w:r>
      <w:r w:rsidR="0030248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4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класу школи розроблено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відповідно до Законів України «Про освіту», «Про повну загальну середню освіту», у відповідності до Державного стандарту початкової освіти (постанова КМУ від 21.02.2018 № 87 зі змінами) та Типової освітньої програми для закладів загальної середньої освіти (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3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-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4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класи), розробленої під керівництвом О.Я. Савченко та затвердженою наказом МОН України від 18.10.2019 № 127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3</w:t>
      </w:r>
      <w:r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</w:p>
    <w:p w:rsidR="00687028" w:rsidRPr="005C118D" w:rsidRDefault="005C118D" w:rsidP="00426726">
      <w:pPr>
        <w:spacing w:line="240" w:lineRule="auto"/>
        <w:ind w:right="85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</w:t>
      </w:r>
      <w:r w:rsidR="008F234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Освітню програму укладено за такими освітніми галузями: </w:t>
      </w:r>
      <w:r w:rsidR="00F37E31"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мовно-літературна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- включає українську мову та літературу, іноземну мову (англійська); </w:t>
      </w:r>
      <w:r w:rsidR="00F37E31"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математична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- спрямована на формування математичної та інших ключових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компетентностей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; </w:t>
      </w:r>
      <w:r w:rsidR="00F37E31"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природнича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- має на меті формування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компетентностей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 галузі природничих наук, основи наукового світогляду, становлення відповідальної природоохоронної поведінки у навколишньому світі; </w:t>
      </w:r>
      <w:r w:rsidR="00F37E31"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технологічна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- формування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компетентностей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 галузі техніки і 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lastRenderedPageBreak/>
        <w:t xml:space="preserve">технологій, здатності до зміни навколишнього світу засобами сучасних технологій; </w:t>
      </w:r>
      <w:r w:rsidR="00F37E31"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інформативна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- формування інформаційно-комунікаційної компетентності, здатності до розв’язання проблем з використанням цифрових пристроїв для розвитку, самовираження, здобуття навичок безпечної діяльності в інформаційному суспільстві; </w:t>
      </w:r>
      <w:r w:rsidR="00F37E31"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соціальна і </w:t>
      </w:r>
      <w:proofErr w:type="spellStart"/>
      <w:r w:rsidR="00F37E31"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здоров’язбережувальна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- формування соціальної компетентності, активної громадянської позиції, підприємливості, розвиток самостійності, застосування моделі здорової та безпечної поведінки, збереження власного здоров’я та здоров’я інших; </w:t>
      </w:r>
      <w:r w:rsidR="00F37E31"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громадянська та історична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- формування громадянської та інших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компетентностей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готовності до змін шляхом осмислення зв’язків між минулим і сучасним життям, активної громадянської позиції, набуття досвіду життя в соціумі з урахуванням демократичних принципів; </w:t>
      </w:r>
      <w:r w:rsidR="00F37E31"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мистецька 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- формування цінностей у процесі пізнання мистецтва та художньо-творчого самовираження, поваги до національної та світової мистецької спадщини; </w:t>
      </w:r>
      <w:r w:rsidR="00F37E31"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фізкультурна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- формування мотивації до занять фізичною культурою і спортом для забезпечення гармонійного фізичного розвитку, вдосконалення життєво необхідних рухових умінь та навичок.</w:t>
      </w:r>
      <w:r w:rsidR="00F37E31" w:rsidRPr="00BF57F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687028"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Логічна послідовність вивчення предметів розкривається у відповідних навчальних програмах.</w:t>
      </w:r>
    </w:p>
    <w:p w:rsidR="00645B87" w:rsidRDefault="00C457F0" w:rsidP="00C457F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F37E31" w:rsidRPr="00687028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Мовно-літературна</w:t>
      </w:r>
      <w:r w:rsidR="00F37E31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освітня галузь в 1 класі реалізується через інтегрований курс «Навчання грамоти», в 2</w:t>
      </w:r>
      <w:r w:rsid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-4</w:t>
      </w:r>
      <w:r w:rsidR="00F37E31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класі через навчальні предмети «Українська мова», «Читання»</w:t>
      </w:r>
      <w:r w:rsid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«Іноземна мова»</w:t>
      </w:r>
      <w:r w:rsidR="00F37E31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645B87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    </w:t>
      </w:r>
      <w:r w:rsidR="00F37E31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>Математична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освітня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галузь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реалізуеться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через предмет «Математика».</w:t>
      </w:r>
      <w:r w:rsidR="00645B87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  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45B8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</w:t>
      </w:r>
      <w:proofErr w:type="spellStart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>Громадянська</w:t>
      </w:r>
      <w:proofErr w:type="spellEnd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>історична</w:t>
      </w:r>
      <w:proofErr w:type="spellEnd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>соціальна</w:t>
      </w:r>
      <w:proofErr w:type="spellEnd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>здоров’язбережувальна</w:t>
      </w:r>
      <w:proofErr w:type="spellEnd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>природнича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реалізується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 1-</w:t>
      </w:r>
      <w:r w:rsidR="00EA3B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4</w:t>
      </w:r>
      <w:r w:rsid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класах </w:t>
      </w:r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через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інтегрований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предмет «Я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досліджую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світ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».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Розподіл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годин в рамках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цього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інтегрованого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курсу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розподіляється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наступним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чином: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громадянська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та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історична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– 0, 5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години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;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соціальна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та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здоров’язбережувальна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- 0,5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години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природнича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– 2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години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645B87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 </w:t>
      </w:r>
      <w:r w:rsidR="00F37E31" w:rsidRP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645B8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</w:t>
      </w:r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Технологічна</w:t>
      </w:r>
      <w:r w:rsidR="00F37E31" w:rsidRP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освітня галузь </w:t>
      </w:r>
      <w:r w:rsid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 1-</w:t>
      </w:r>
      <w:r w:rsidR="00EA3B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4</w:t>
      </w:r>
      <w:r w:rsid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класах </w:t>
      </w:r>
      <w:r w:rsidR="00F37E31" w:rsidRP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реалізується через навчальни</w:t>
      </w:r>
      <w:r w:rsidR="00EA3B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й предмет «Дизайн і технології»</w:t>
      </w:r>
    </w:p>
    <w:p w:rsidR="006500D2" w:rsidRDefault="00645B87" w:rsidP="00C457F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</w:t>
      </w:r>
      <w:r w:rsidR="00F37E31" w:rsidRP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F2340" w:rsidRPr="008F234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І</w:t>
      </w:r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нформатична</w:t>
      </w:r>
      <w:proofErr w:type="spellEnd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F37E31" w:rsidRP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- через предмет «Інформатика» </w:t>
      </w:r>
      <w:r w:rsidR="008F234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 2-</w:t>
      </w:r>
      <w:r w:rsidR="00EA3B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4</w:t>
      </w:r>
      <w:r w:rsidR="008F234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класах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F37E31" w:rsidRP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 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Ми</w:t>
      </w:r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стецька </w:t>
      </w:r>
      <w:r w:rsidR="00F37E31" w:rsidRP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галузь</w:t>
      </w:r>
      <w:r w:rsidR="00EA3B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8F234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F234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–</w:t>
      </w:r>
      <w:r w:rsidR="00F37E31" w:rsidRP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через</w:t>
      </w:r>
      <w:proofErr w:type="spellEnd"/>
      <w:r w:rsidR="00F37E31" w:rsidRP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інтегрований курс «Мистецтво»</w:t>
      </w:r>
      <w:r w:rsidR="00EA3B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 1-4 класах</w:t>
      </w:r>
      <w:r w:rsidR="008F234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F37E31" w:rsidRPr="00E067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</w:t>
      </w:r>
      <w:proofErr w:type="spellStart"/>
      <w:r w:rsidR="00F37E31"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>Фізкультурна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галузь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234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 1-</w:t>
      </w:r>
      <w:r w:rsidR="00EA3B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4</w:t>
      </w:r>
      <w:r w:rsidR="008F234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класах 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реалізується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через предмет «</w:t>
      </w:r>
      <w:proofErr w:type="spellStart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>Фізична</w:t>
      </w:r>
      <w:proofErr w:type="spellEnd"/>
      <w:r w:rsidR="00F37E31"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культура</w:t>
      </w:r>
      <w:r w:rsidR="008F234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C457F0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</w:r>
    </w:p>
    <w:p w:rsidR="002974CA" w:rsidRDefault="00F37E31" w:rsidP="00426726">
      <w:pPr>
        <w:spacing w:line="240" w:lineRule="auto"/>
        <w:ind w:right="85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BF57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2340" w:rsidRPr="008F2340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Pr="008F2340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proofErr w:type="spellStart"/>
      <w:r w:rsidRPr="008F234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Загальний</w:t>
      </w:r>
      <w:proofErr w:type="spellEnd"/>
      <w:r w:rsidRPr="008F234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8F234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обсяг</w:t>
      </w:r>
      <w:proofErr w:type="spellEnd"/>
      <w:r w:rsidRPr="008F234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8F234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навчального</w:t>
      </w:r>
      <w:proofErr w:type="spellEnd"/>
      <w:r w:rsidRPr="008F234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8F234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навантаження</w:t>
      </w:r>
      <w:proofErr w:type="spellEnd"/>
      <w:r w:rsidR="00C457F0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br/>
      </w:r>
      <w:r w:rsidRPr="0068702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2340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Загальний обсяг навчального навантаження складає:</w:t>
      </w:r>
      <w:r w:rsidR="008F2340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</w:r>
      <w:r w:rsidRPr="00687028">
        <w:rPr>
          <w:rFonts w:ascii="Times New Roman" w:eastAsia="Calibri" w:hAnsi="Times New Roman" w:cs="Times New Roman"/>
          <w:bCs/>
          <w:sz w:val="28"/>
          <w:szCs w:val="28"/>
        </w:rPr>
        <w:t xml:space="preserve">для </w:t>
      </w:r>
      <w:proofErr w:type="spellStart"/>
      <w:r w:rsidRPr="00687028">
        <w:rPr>
          <w:rFonts w:ascii="Times New Roman" w:eastAsia="Calibri" w:hAnsi="Times New Roman" w:cs="Times New Roman"/>
          <w:bCs/>
          <w:sz w:val="28"/>
          <w:szCs w:val="28"/>
        </w:rPr>
        <w:t>учнів</w:t>
      </w:r>
      <w:proofErr w:type="spellEnd"/>
      <w:r w:rsidRPr="0068702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F2340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 класу – 805 годин;</w:t>
      </w:r>
      <w:r w:rsidR="008F2340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>для учнів 2 класу – 8</w:t>
      </w:r>
      <w:r w:rsidR="00EA3B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7</w:t>
      </w:r>
      <w:r w:rsidR="008F2340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5 годин;</w:t>
      </w:r>
      <w:r w:rsidR="008F2340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для учнів </w:t>
      </w:r>
      <w:r w:rsidRPr="00687028">
        <w:rPr>
          <w:rFonts w:ascii="Times New Roman" w:eastAsia="Calibri" w:hAnsi="Times New Roman" w:cs="Times New Roman"/>
          <w:bCs/>
          <w:sz w:val="28"/>
          <w:szCs w:val="28"/>
        </w:rPr>
        <w:t xml:space="preserve">3 </w:t>
      </w:r>
      <w:proofErr w:type="spellStart"/>
      <w:r w:rsidRPr="00687028">
        <w:rPr>
          <w:rFonts w:ascii="Times New Roman" w:eastAsia="Calibri" w:hAnsi="Times New Roman" w:cs="Times New Roman"/>
          <w:bCs/>
          <w:sz w:val="28"/>
          <w:szCs w:val="28"/>
        </w:rPr>
        <w:t>клас</w:t>
      </w:r>
      <w:proofErr w:type="spellEnd"/>
      <w:r w:rsidR="008F2340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у – </w:t>
      </w:r>
      <w:r w:rsidR="00EA3B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910</w:t>
      </w:r>
      <w:r w:rsidR="008F2340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годин</w:t>
      </w:r>
      <w:r w:rsidR="00687028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;</w:t>
      </w:r>
      <w:r w:rsidR="00687028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для учнів 4 класу – </w:t>
      </w:r>
      <w:r w:rsidR="00EA3B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91</w:t>
      </w:r>
      <w:r w:rsidR="00687028" w:rsidRPr="006870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0 годин.</w:t>
      </w:r>
      <w:r w:rsidRPr="0068702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645B87" w:rsidRDefault="00645B87" w:rsidP="00426726">
      <w:pPr>
        <w:spacing w:line="240" w:lineRule="auto"/>
        <w:ind w:right="85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645B87" w:rsidRDefault="00645B87" w:rsidP="00426726">
      <w:pPr>
        <w:spacing w:line="240" w:lineRule="auto"/>
        <w:ind w:right="85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645B87" w:rsidRPr="00645B87" w:rsidRDefault="00645B87" w:rsidP="00426726">
      <w:pPr>
        <w:spacing w:line="240" w:lineRule="auto"/>
        <w:ind w:right="85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16A47" w:rsidRPr="00F37E31" w:rsidRDefault="00C457F0" w:rsidP="00C457F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 </w:t>
      </w:r>
      <w:r w:rsidR="00F37E31"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proofErr w:type="spellStart"/>
      <w:r w:rsidR="00D16A47" w:rsidRPr="00D16A4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Навчальний</w:t>
      </w:r>
      <w:proofErr w:type="spellEnd"/>
      <w:r w:rsidR="00D16A47" w:rsidRPr="00D16A4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план та </w:t>
      </w:r>
      <w:proofErr w:type="spellStart"/>
      <w:r w:rsidR="00D16A47" w:rsidRPr="00D16A4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його</w:t>
      </w:r>
      <w:proofErr w:type="spellEnd"/>
      <w:r w:rsidR="00D16A47" w:rsidRPr="00D16A4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="00D16A47" w:rsidRPr="00D16A4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обґрунтування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="00D16A47"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Навчальний план передбачає реалізацію освітніх галузей Базового навчального плану Державного стандарту через окремі предмети. Вони охоплюють інваріантну складову, сформовану на державному рівні, та</w:t>
      </w:r>
      <w:r w:rsidR="00D16A47"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D16A47"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варіативну, у якій передбачено додаткові години на вивчення предметів інваріантної складової, курси за вибором, індивідуальні та групові заняття, консультації.</w:t>
      </w:r>
    </w:p>
    <w:p w:rsidR="00D16A47" w:rsidRPr="00F37E31" w:rsidRDefault="00D16A47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 визначенні гранично допустимого навантаження учнів ураховані санітарно-гігієнічні норми та нормативну тривалість уроків у 1 класі – 35 </w:t>
      </w: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хв</w:t>
      </w:r>
      <w:proofErr w:type="spellEnd"/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, у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-4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клас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ах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40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хвилин.</w:t>
      </w:r>
    </w:p>
    <w:p w:rsidR="00D16A47" w:rsidRPr="00F37E31" w:rsidRDefault="00D16A47" w:rsidP="004267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Розподіл навчальних годин за темами, розділами, вибір форм і методів навчання вчитель визначає самостійно, враховуючи конкретні умови роботи, забезпечуючи водночас досягнення конкретних очікуваних результатів, зазначених у програмі.</w:t>
      </w:r>
    </w:p>
    <w:p w:rsidR="00D16A47" w:rsidRPr="00F37E31" w:rsidRDefault="00D16A47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Години фізичної культури не враховуються при визначенні гранично допустимого навантаження </w:t>
      </w: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учнів.</w:t>
      </w:r>
      <w:r w:rsidR="00E17CB7">
        <w:rPr>
          <w:rFonts w:ascii="Times New Roman" w:eastAsia="Times New Roman" w:hAnsi="Times New Roman" w:cs="Times New Roman"/>
          <w:sz w:val="28"/>
          <w:szCs w:val="28"/>
          <w:lang w:val="uk-UA"/>
        </w:rPr>
        <w:t>Згідно</w:t>
      </w:r>
      <w:proofErr w:type="spellEnd"/>
      <w:r w:rsidR="00E17C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листа МОН України № 1/9-253 від 22.05.2015 року частина навчального навантаження з фізичної культури може використовуватись на вивчення окремих предметів, що забезпечують рухову активність учнів, тому у 1-4 класах буде відведено по 2 години на вивчення фізичної культури, а по 1 годині на хореографію.</w:t>
      </w:r>
    </w:p>
    <w:p w:rsidR="00D16A47" w:rsidRPr="00F37E31" w:rsidRDefault="00D16A47" w:rsidP="0042672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Поділ класів на групи здійснюється пр</w:t>
      </w:r>
      <w:r w:rsidR="00EA3B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и викладанні «Інформатика» у  2-Б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класах згідно з вимогами нормативів наповнюваності, затвердженими наказом Міністерства освіти і науки України від 20.02.02 № 128 «Про затвердження Нормативів наповнюваності груп дошкільних навчальних закладів (ясел-садків)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компенсуючого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типу, класів спеціальних загальноосвітніх шкіл (шкіл-інтернатів), груп продовженого дня і виховних груп загальноосвітніх навчальних закладів усіх типів та порядку поділу класів на групи при вивченні окремих предметів у загальноосвітніх навчальних закладах».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</w:p>
    <w:p w:rsidR="00D16A47" w:rsidRPr="00F37E31" w:rsidRDefault="00D16A47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Враховуючи  особливості організації освітнього процесу та індивідуальних освітніх потреб учнів, особливості регіону, рівень навчально-методичного та кадрового забезпечення закладу,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навчальний час, передбачений на варіативну складову, може бути використаний на предмети освітніх галузей,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курс</w:t>
      </w:r>
      <w:r w:rsidR="00AE3EB0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вибором та 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на проведення індивідуальних консультацій та групових занять.</w:t>
      </w:r>
    </w:p>
    <w:p w:rsidR="00AE3EB0" w:rsidRDefault="00AE3EB0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Варіативна частина навчального плану початкової школи розподілена наступним чином:</w:t>
      </w:r>
    </w:p>
    <w:p w:rsidR="00AE3EB0" w:rsidRDefault="00AE3EB0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</w:t>
      </w:r>
      <w:r w:rsidR="00D16A4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метою удосконалення вмінь та навичок самостійної роботи над текстом в 1-</w:t>
      </w:r>
      <w:r w:rsidR="000967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му</w:t>
      </w:r>
      <w:r w:rsidR="00D16A4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клас</w:t>
      </w:r>
      <w:r w:rsidR="000967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D16A4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введено курс за вибором «Читаємо. Розуміємо. Творимо»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r w:rsidR="00EA3B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1 година</w:t>
      </w:r>
      <w:r w:rsidR="00D16A4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D16A47" w:rsidRPr="005F011C" w:rsidRDefault="00D16A47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 </w:t>
      </w:r>
      <w:r w:rsidR="00883275" w:rsidRPr="002D6E73">
        <w:rPr>
          <w:rFonts w:ascii="Times New Roman" w:hAnsi="Times New Roman" w:cs="Times New Roman"/>
          <w:sz w:val="28"/>
          <w:szCs w:val="28"/>
        </w:rPr>
        <w:t xml:space="preserve">з метою </w:t>
      </w:r>
      <w:proofErr w:type="spellStart"/>
      <w:r w:rsidR="00883275" w:rsidRPr="002D6E73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="00883275" w:rsidRPr="002D6E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3275">
        <w:rPr>
          <w:rFonts w:ascii="Times New Roman" w:hAnsi="Times New Roman" w:cs="Times New Roman"/>
          <w:sz w:val="28"/>
          <w:szCs w:val="28"/>
        </w:rPr>
        <w:t>громадянської</w:t>
      </w:r>
      <w:proofErr w:type="spellEnd"/>
      <w:r w:rsidR="0088327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83275">
        <w:rPr>
          <w:rFonts w:ascii="Times New Roman" w:hAnsi="Times New Roman" w:cs="Times New Roman"/>
          <w:sz w:val="28"/>
          <w:szCs w:val="28"/>
        </w:rPr>
        <w:t>соціальної</w:t>
      </w:r>
      <w:proofErr w:type="spellEnd"/>
      <w:r w:rsidR="00883275">
        <w:rPr>
          <w:rFonts w:ascii="Times New Roman" w:hAnsi="Times New Roman" w:cs="Times New Roman"/>
          <w:sz w:val="28"/>
          <w:szCs w:val="28"/>
        </w:rPr>
        <w:t xml:space="preserve"> компетентностей </w:t>
      </w:r>
      <w:proofErr w:type="spellStart"/>
      <w:r w:rsidR="00883275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88327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економічного мислення і виховання культури поведінки в умовах ринкового суспільства в </w:t>
      </w:r>
      <w:r w:rsidR="000967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5F011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класах введено курс за </w:t>
      </w:r>
      <w:r w:rsidRPr="008832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вибором </w:t>
      </w:r>
      <w:r w:rsidR="00883275" w:rsidRPr="002D6E7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83275">
        <w:rPr>
          <w:rFonts w:ascii="Times New Roman" w:hAnsi="Times New Roman" w:cs="Times New Roman"/>
          <w:sz w:val="28"/>
          <w:szCs w:val="28"/>
        </w:rPr>
        <w:t>Фінансова</w:t>
      </w:r>
      <w:proofErr w:type="spellEnd"/>
      <w:r w:rsidR="00883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3275">
        <w:rPr>
          <w:rFonts w:ascii="Times New Roman" w:hAnsi="Times New Roman" w:cs="Times New Roman"/>
          <w:sz w:val="28"/>
          <w:szCs w:val="28"/>
        </w:rPr>
        <w:t>абетка</w:t>
      </w:r>
      <w:proofErr w:type="spellEnd"/>
      <w:r w:rsidR="005F011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011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в 3-му класі - </w:t>
      </w:r>
      <w:r w:rsidR="005F011C" w:rsidRPr="002D6E7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F011C">
        <w:rPr>
          <w:rFonts w:ascii="Times New Roman" w:hAnsi="Times New Roman" w:cs="Times New Roman"/>
          <w:sz w:val="28"/>
          <w:szCs w:val="28"/>
        </w:rPr>
        <w:t>Фінансова</w:t>
      </w:r>
      <w:proofErr w:type="spellEnd"/>
      <w:r w:rsidR="005F011C">
        <w:rPr>
          <w:rFonts w:ascii="Times New Roman" w:hAnsi="Times New Roman" w:cs="Times New Roman"/>
          <w:sz w:val="28"/>
          <w:szCs w:val="28"/>
          <w:lang w:val="uk-UA"/>
        </w:rPr>
        <w:t xml:space="preserve"> арифметика», в 4-му класі - </w:t>
      </w:r>
      <w:r w:rsidRPr="008832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5F011C" w:rsidRPr="005F011C">
        <w:rPr>
          <w:rFonts w:ascii="Times New Roman" w:hAnsi="Times New Roman" w:cs="Times New Roman"/>
          <w:sz w:val="28"/>
          <w:szCs w:val="28"/>
        </w:rPr>
        <w:t xml:space="preserve"> </w:t>
      </w:r>
      <w:r w:rsidR="005F011C" w:rsidRPr="002D6E7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F011C">
        <w:rPr>
          <w:rFonts w:ascii="Times New Roman" w:hAnsi="Times New Roman" w:cs="Times New Roman"/>
          <w:sz w:val="28"/>
          <w:szCs w:val="28"/>
        </w:rPr>
        <w:t>Фінансова</w:t>
      </w:r>
      <w:proofErr w:type="spellEnd"/>
      <w:r w:rsidR="005F011C">
        <w:rPr>
          <w:rFonts w:ascii="Times New Roman" w:hAnsi="Times New Roman" w:cs="Times New Roman"/>
          <w:sz w:val="28"/>
          <w:szCs w:val="28"/>
          <w:lang w:val="uk-UA"/>
        </w:rPr>
        <w:t xml:space="preserve"> поведінка»</w:t>
      </w:r>
      <w:r w:rsidR="005F011C" w:rsidRPr="005F011C">
        <w:rPr>
          <w:rFonts w:ascii="Times New Roman" w:hAnsi="Times New Roman" w:cs="Times New Roman"/>
          <w:sz w:val="28"/>
          <w:szCs w:val="28"/>
        </w:rPr>
        <w:t xml:space="preserve"> </w:t>
      </w:r>
      <w:r w:rsidR="005F011C" w:rsidRPr="0088327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- по 1 годині</w:t>
      </w:r>
      <w:r w:rsidR="005F011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16A47" w:rsidRDefault="00D16A47" w:rsidP="0042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 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Гранична наповнюваність класів встановлюється відповідно до Закону України </w:t>
      </w:r>
      <w:r w:rsidR="00AE3EB0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AE3E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повну 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загальну середню освіту</w:t>
      </w:r>
      <w:r w:rsidR="00AE3EB0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645B87" w:rsidRPr="00645B87" w:rsidRDefault="00645B87" w:rsidP="004267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645B87" w:rsidRDefault="00687028" w:rsidP="00645B8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</w:pPr>
      <w:r w:rsidRPr="00D4591B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>Очікувані результати навчання здобувачів освіти</w:t>
      </w:r>
    </w:p>
    <w:p w:rsidR="00687028" w:rsidRPr="00D4591B" w:rsidRDefault="00687028" w:rsidP="000967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</w:pPr>
    </w:p>
    <w:p w:rsidR="00687028" w:rsidRDefault="00687028" w:rsidP="00426726">
      <w:pPr>
        <w:spacing w:line="240" w:lineRule="auto"/>
        <w:ind w:right="85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Вимоги до обов’язкових результатів навчання визначаються з урахуванням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компетентнісного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підходу до навчання, в основу якого покладено ключові компетентності: 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1) вільне володіння державною мовою, що передбачає уміння усно і письмово висловлювати свої думки, почуття, чітко та аргументовано пояснювати факти, а також любов до читання, відчуття краси слова, усвідомлення ролі мови для ефективного спілкування та культурного самовираження, готовність вживати українську мову як рідну в різних життєвих ситуаціях; 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2) здатність спілкуватися рідною (у разі відмінності від державної) та іноземними мовами, що передбачає активне використання рідної мови в різних комунікативних ситуаціях, зокрема в побуті, освітньому процесі, культурному житті громади, можливість розуміти прості висловлювання іноземною мовою, спілкуватися нею у відповідних ситуаціях, оволодіння навичками міжкультурного спілкування; 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>3) математична компетентність, що передбачає виявлення простих математичних залежностей в навколишньому світі, моделювання процесів та ситуацій із застосуванням математичних відношень та вимірювань, усвідомлення ролі математичних знань та вмінь в особистому і суспільному житті людини;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 4) компетентності у галузі природничих наук, техніки і технологій, що передбачають формування допитливості, прагнення шукати і пропонувати нові ідеї, самостійно чи в групі спостерігати та досліджувати, формулювати припущення і робити висновки на основі проведених дослідів, пізнавати себе і навколишній світ шляхом спостереження та дослідження;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 5)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інноваційність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що передбачає відкритість до нових ідей, ініціювання змін у близькому середовищі (клас, школа, громада тощо), формування знань, умінь, ставлень, що є основою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компетентнісного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підходу, забезпечують подальшу здатність успішно навчатися, провадити професійну діяльність, відчувати себе частиною спільноти і брати участь у справах громади; 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>6) екологічна компетентність, що передбачає усвідомлення основи екологічного природокористування, дотримання правил природоохоронної поведінки, ощадного використання природних ресурсів, розуміючи важливість збереження природи для сталого розвитку суспільства;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 7) інформаційно-комунікаційна компетентність, що передбачає опанування основою цифрової грамотності для розвитку і спілкування, здатність безпечного та етичного використання засобів інформаційно-комунікаційної компетентності у навчанні та інших життєвих ситуаціях;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 8) навчання впродовж життя, що передбачає опанування уміннями і навичками, необхідними для подальшого навчання, організацію власного навчального середовища, отримання нової інформації з метою застосування її для оцінювання навчальних потреб, визначення власних навчальних цілей та способів їх досягнення, навчання працювати самостійно і в групі; 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lastRenderedPageBreak/>
        <w:t>9) громадянські та соціальні компетентності, пов’язані з ідеями демократії, справедливості, рівності, прав людини, добробуту та здорового способу життя, усвідомленням рівних прав і можливостей, що передбачають співпрацю з іншими особами для досягнення спільної мети, активність в житті класу і школи, повагу до прав інших осіб, уміння діяти в конфліктних ситуаціях, пов’язаних з різними проявами дискримінації, цінувати культурне розмаїття різних народів та ідентифікацію себе як громадянина України, дбайливе ставлення до власного здоров’я і збереження здоров’я інших людей, дотримання здорового способу життя;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 xml:space="preserve"> 10) культурна компетентність, що передбачає залучення до різних видів мистецької творчості (образотворче, музичне та інші види мистецтв) шляхом розкриття і розвитку природних здібностей, творчого вираження особистості; </w:t>
      </w: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br/>
        <w:t>11) підприємливість та фінансова грамотність, що передбачають ініціативність, готовність брати відповідальність за власні рішення, вміння організовувати свою діяльність для досягнення цілей, усвідомлення етичних цінностей ефективної співпраці, готовність до втілення в життя ініційованих ідей, прийняття власних рішень.</w:t>
      </w:r>
      <w:r w:rsidRPr="00D4591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687028" w:rsidRDefault="00687028" w:rsidP="00426726">
      <w:pPr>
        <w:spacing w:line="240" w:lineRule="auto"/>
        <w:ind w:right="85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Основою формування ключових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компетентностей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є досвід здобувачів освіти, їх потреби, які мотивують до навчання, знання та вміння, які формуються в різному освітньому середовищі (школі, родині), різноманітних соціальних ситуаціях і зумовлюють формування ставлення до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них.Спільними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для всіх ключових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компетентностей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є такі вміння, як читання з розумінням, уміння висловлювати власну думку усно і письмово, критичне та системне мислення, творчість, ініціативність, здатність логічно обґрунтовувати позицію, вміння конструктивно керувати емоціями, оцінювати ризики, приймати рішення, розв’язувати проблеми, співпрацювати з іншими особами.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</w:rPr>
        <w:t>Компетентності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</w:rPr>
        <w:t>здобувачів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</w:rPr>
        <w:t>освіти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</w:rPr>
        <w:t>визначено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за такими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</w:rPr>
        <w:t>освітніми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</w:rPr>
        <w:t>галузями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</w:rPr>
        <w:t>які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</w:rPr>
        <w:t>забезпечують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</w:rPr>
        <w:t>формування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</w:rPr>
        <w:t>всіх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D4591B">
        <w:rPr>
          <w:rFonts w:ascii="Times New Roman" w:eastAsia="Calibri" w:hAnsi="Times New Roman" w:cs="Times New Roman"/>
          <w:bCs/>
          <w:sz w:val="28"/>
          <w:szCs w:val="28"/>
        </w:rPr>
        <w:t>ключових</w:t>
      </w:r>
      <w:proofErr w:type="spellEnd"/>
      <w:r w:rsidRPr="00D4591B">
        <w:rPr>
          <w:rFonts w:ascii="Times New Roman" w:eastAsia="Calibri" w:hAnsi="Times New Roman" w:cs="Times New Roman"/>
          <w:bCs/>
          <w:sz w:val="28"/>
          <w:szCs w:val="28"/>
        </w:rPr>
        <w:t xml:space="preserve"> компетентностей.</w:t>
      </w:r>
      <w:r w:rsidRPr="008F23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F37E31" w:rsidRPr="00AE3EB0" w:rsidRDefault="00AE3EB0" w:rsidP="00645B8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AE3EB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Рекомендовані форми організації освітнього процесу</w:t>
      </w:r>
    </w:p>
    <w:p w:rsidR="00F37E31" w:rsidRPr="00F37E31" w:rsidRDefault="00F37E31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C94DC6" w:rsidRPr="00C94DC6" w:rsidRDefault="00AE3EB0" w:rsidP="004267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Основними формами освіт</w:t>
      </w:r>
      <w:r w:rsidR="00C457F0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початковій школі є очна( денна), дистанційна, домашня, індивід</w:t>
      </w:r>
      <w:r w:rsidR="00C457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уальна ( в тому числі </w:t>
      </w:r>
      <w:proofErr w:type="spellStart"/>
      <w:r w:rsidR="00C457F0">
        <w:rPr>
          <w:rFonts w:ascii="Times New Roman" w:eastAsia="Times New Roman" w:hAnsi="Times New Roman" w:cs="Times New Roman"/>
          <w:sz w:val="28"/>
          <w:szCs w:val="28"/>
          <w:lang w:val="uk-UA"/>
        </w:rPr>
        <w:t>екстернат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). </w:t>
      </w:r>
      <w:r w:rsidR="00C94DC6" w:rsidRPr="00C94D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Основними формами організації освітнього процесу є різні типи уроку, екскурсії, віртуальні подорожі, спектаклі, </w:t>
      </w:r>
      <w:proofErr w:type="spellStart"/>
      <w:r w:rsidR="00C94DC6" w:rsidRPr="00C94DC6">
        <w:rPr>
          <w:rFonts w:ascii="Times New Roman" w:eastAsia="Calibri" w:hAnsi="Times New Roman" w:cs="Times New Roman"/>
          <w:sz w:val="28"/>
          <w:szCs w:val="28"/>
          <w:lang w:val="uk-UA"/>
        </w:rPr>
        <w:t>квести</w:t>
      </w:r>
      <w:proofErr w:type="spellEnd"/>
      <w:r w:rsidR="00C94DC6" w:rsidRPr="00C94D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які вчитель організує у межах уроку або в позаурочний час. </w:t>
      </w:r>
    </w:p>
    <w:p w:rsidR="00F37E31" w:rsidRPr="001569E9" w:rsidRDefault="00AE3EB0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Форми проведення уроків можуть </w:t>
      </w:r>
      <w:r w:rsidR="001569E9">
        <w:rPr>
          <w:rFonts w:ascii="Times New Roman" w:eastAsia="Times New Roman" w:hAnsi="Times New Roman" w:cs="Times New Roman"/>
          <w:sz w:val="28"/>
          <w:szCs w:val="28"/>
          <w:lang w:val="uk-UA"/>
        </w:rPr>
        <w:t>уточнюватись та розширюватись у змісті окремих предметів за умови виконання вимог Державного стандарту початкової освіти та окремих предметів. Вибір методів і форм навчання вчитель визначає самостійно, враховуючи конкретні умови роботи, забезпечуючи водночас досягнення конкретних очікуваних результатів, визначених освітньою програмою та навчальними програмами окремих предметів.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37E31"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F37E31" w:rsidRPr="001569E9" w:rsidRDefault="00F37E31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645B87" w:rsidRDefault="00645B87" w:rsidP="0042672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645B87" w:rsidRDefault="001569E9" w:rsidP="0042672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C94DC6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lastRenderedPageBreak/>
        <w:t>Опис та інструменти</w:t>
      </w:r>
    </w:p>
    <w:p w:rsidR="00F37E31" w:rsidRPr="00C94DC6" w:rsidRDefault="001569E9" w:rsidP="0042672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94DC6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системи внутрішнього забезпечення якості освіти</w:t>
      </w:r>
    </w:p>
    <w:p w:rsidR="00645B87" w:rsidRDefault="00F37E31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4DC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F37E31">
        <w:rPr>
          <w:rFonts w:ascii="Times New Roman" w:eastAsia="Times New Roman" w:hAnsi="Times New Roman" w:cs="Times New Roman"/>
          <w:sz w:val="28"/>
          <w:szCs w:val="28"/>
        </w:rPr>
        <w:t>      </w:t>
      </w:r>
    </w:p>
    <w:p w:rsidR="001569E9" w:rsidRDefault="00F37E31" w:rsidP="00645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Завдання системи внутрішнього забезпечення якості освіти: </w:t>
      </w:r>
      <w:r w:rsidR="001569E9"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 xml:space="preserve">           -  </w:t>
      </w: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оновлення методичної бази освітньої діяльності; </w:t>
      </w:r>
    </w:p>
    <w:p w:rsidR="001569E9" w:rsidRDefault="001569E9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</w:t>
      </w:r>
      <w:r w:rsidR="00F37E31"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навчальних планів та освітньої програми, якістю знань, умінь і навичок учнів, розробка рекомендацій щодо їх покращення;</w:t>
      </w:r>
    </w:p>
    <w:p w:rsidR="00F37E31" w:rsidRPr="001569E9" w:rsidRDefault="001569E9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</w:t>
      </w:r>
      <w:r w:rsidR="00F37E31"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моніторинг та оптимізація соціально-психологічного середовища закладу освіти.</w:t>
      </w:r>
    </w:p>
    <w:p w:rsidR="00F37E31" w:rsidRPr="00F37E31" w:rsidRDefault="00F37E31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     Система внутрішнього забезпечення якості складається з наступних компонентів:</w:t>
      </w:r>
    </w:p>
    <w:p w:rsidR="00F37E31" w:rsidRPr="001569E9" w:rsidRDefault="00F37E31" w:rsidP="0042672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569E9">
        <w:rPr>
          <w:rFonts w:ascii="Times New Roman" w:eastAsia="Times New Roman" w:hAnsi="Times New Roman"/>
          <w:sz w:val="28"/>
          <w:szCs w:val="28"/>
        </w:rPr>
        <w:t>якість проведення навчальних занять;</w:t>
      </w:r>
    </w:p>
    <w:p w:rsidR="00F37E31" w:rsidRPr="001569E9" w:rsidRDefault="00F37E31" w:rsidP="0042672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569E9">
        <w:rPr>
          <w:rFonts w:ascii="Times New Roman" w:eastAsia="Times New Roman" w:hAnsi="Times New Roman"/>
          <w:sz w:val="28"/>
          <w:szCs w:val="28"/>
        </w:rPr>
        <w:t xml:space="preserve">моніторинг </w:t>
      </w:r>
      <w:proofErr w:type="spellStart"/>
      <w:r w:rsidRPr="001569E9">
        <w:rPr>
          <w:rFonts w:ascii="Times New Roman" w:eastAsia="Times New Roman" w:hAnsi="Times New Roman"/>
          <w:sz w:val="28"/>
          <w:szCs w:val="28"/>
        </w:rPr>
        <w:t>досягнення учнями </w:t>
      </w:r>
      <w:proofErr w:type="spellEnd"/>
      <w:r w:rsidRPr="001569E9">
        <w:rPr>
          <w:rFonts w:ascii="Times New Roman" w:eastAsia="Times New Roman" w:hAnsi="Times New Roman"/>
          <w:sz w:val="28"/>
          <w:szCs w:val="28"/>
        </w:rPr>
        <w:t>результатів навчання (</w:t>
      </w:r>
      <w:proofErr w:type="spellStart"/>
      <w:r w:rsidRPr="001569E9">
        <w:rPr>
          <w:rFonts w:ascii="Times New Roman" w:eastAsia="Times New Roman" w:hAnsi="Times New Roman"/>
          <w:sz w:val="28"/>
          <w:szCs w:val="28"/>
        </w:rPr>
        <w:t>компетентностей</w:t>
      </w:r>
      <w:proofErr w:type="spellEnd"/>
      <w:r w:rsidRPr="001569E9">
        <w:rPr>
          <w:rFonts w:ascii="Times New Roman" w:eastAsia="Times New Roman" w:hAnsi="Times New Roman"/>
          <w:sz w:val="28"/>
          <w:szCs w:val="28"/>
        </w:rPr>
        <w:t>).</w:t>
      </w:r>
    </w:p>
    <w:p w:rsidR="00F37E31" w:rsidRPr="00F37E31" w:rsidRDefault="00F37E31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7E31">
        <w:rPr>
          <w:rFonts w:ascii="Times New Roman" w:eastAsia="Times New Roman" w:hAnsi="Times New Roman" w:cs="Times New Roman"/>
          <w:sz w:val="28"/>
          <w:szCs w:val="28"/>
          <w:lang w:val="uk-UA"/>
        </w:rPr>
        <w:t>З метою неперервного відстеження результатів початкової освіти, їх прогнозування та коригування можуть проводитися моніторингові дослідження навчальних досягнень на національному, обласному, районному, шкільному рівнях, а також на рівні окремих класів. Аналіз результатів моніторингу дає можливість відстежувати стан реалізації цілей початкової освіти та вчасно приймати необхідні педагогічні рішення.</w:t>
      </w:r>
    </w:p>
    <w:p w:rsidR="00F37E31" w:rsidRPr="00F37E31" w:rsidRDefault="00F37E31" w:rsidP="004267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94DC6" w:rsidRDefault="00C94DC6" w:rsidP="00F37E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37E31" w:rsidRDefault="00F37E31" w:rsidP="00F37E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</w:p>
    <w:sectPr w:rsidR="00F37E31" w:rsidSect="00645B8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9D9"/>
    <w:multiLevelType w:val="hybridMultilevel"/>
    <w:tmpl w:val="67A835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BA4B19"/>
    <w:multiLevelType w:val="hybridMultilevel"/>
    <w:tmpl w:val="7B5052B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3938A3"/>
    <w:multiLevelType w:val="multilevel"/>
    <w:tmpl w:val="F6780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853A3A"/>
    <w:multiLevelType w:val="multilevel"/>
    <w:tmpl w:val="E92A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765514"/>
    <w:multiLevelType w:val="hybridMultilevel"/>
    <w:tmpl w:val="5FC4483E"/>
    <w:lvl w:ilvl="0" w:tplc="DCD8DF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4171327"/>
    <w:multiLevelType w:val="hybridMultilevel"/>
    <w:tmpl w:val="DBD2B8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7A7665"/>
    <w:multiLevelType w:val="hybridMultilevel"/>
    <w:tmpl w:val="8BFA69B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524B95"/>
    <w:multiLevelType w:val="hybridMultilevel"/>
    <w:tmpl w:val="B866AB0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802911"/>
    <w:multiLevelType w:val="hybridMultilevel"/>
    <w:tmpl w:val="5DB686F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3F1EBC"/>
    <w:multiLevelType w:val="hybridMultilevel"/>
    <w:tmpl w:val="A086E18C"/>
    <w:lvl w:ilvl="0" w:tplc="5BB82A1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59E60E88"/>
    <w:multiLevelType w:val="hybridMultilevel"/>
    <w:tmpl w:val="4836D790"/>
    <w:lvl w:ilvl="0" w:tplc="DCD8DF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6414E3"/>
    <w:multiLevelType w:val="hybridMultilevel"/>
    <w:tmpl w:val="D804BD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9D366C"/>
    <w:multiLevelType w:val="multilevel"/>
    <w:tmpl w:val="F998B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731DBD"/>
    <w:multiLevelType w:val="hybridMultilevel"/>
    <w:tmpl w:val="2A7655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761064"/>
    <w:multiLevelType w:val="hybridMultilevel"/>
    <w:tmpl w:val="057CB5A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D22062"/>
    <w:multiLevelType w:val="multilevel"/>
    <w:tmpl w:val="C45C7DE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15"/>
  </w:num>
  <w:num w:numId="12">
    <w:abstractNumId w:val="4"/>
  </w:num>
  <w:num w:numId="13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0425"/>
    <w:rsid w:val="00096785"/>
    <w:rsid w:val="000B7951"/>
    <w:rsid w:val="001569E9"/>
    <w:rsid w:val="001958F8"/>
    <w:rsid w:val="002705E3"/>
    <w:rsid w:val="002974CA"/>
    <w:rsid w:val="00302488"/>
    <w:rsid w:val="003D63DC"/>
    <w:rsid w:val="00426726"/>
    <w:rsid w:val="004805B5"/>
    <w:rsid w:val="004E57C3"/>
    <w:rsid w:val="005C118D"/>
    <w:rsid w:val="005F011C"/>
    <w:rsid w:val="00614F1F"/>
    <w:rsid w:val="00645B87"/>
    <w:rsid w:val="006500D2"/>
    <w:rsid w:val="00687028"/>
    <w:rsid w:val="00694A7A"/>
    <w:rsid w:val="007443C3"/>
    <w:rsid w:val="007A4AA8"/>
    <w:rsid w:val="00883275"/>
    <w:rsid w:val="008D0425"/>
    <w:rsid w:val="008F2340"/>
    <w:rsid w:val="00AE3EB0"/>
    <w:rsid w:val="00BC71FA"/>
    <w:rsid w:val="00BF57FE"/>
    <w:rsid w:val="00C457F0"/>
    <w:rsid w:val="00C94DC6"/>
    <w:rsid w:val="00CE2557"/>
    <w:rsid w:val="00D16A47"/>
    <w:rsid w:val="00D4591B"/>
    <w:rsid w:val="00D909B2"/>
    <w:rsid w:val="00E0678B"/>
    <w:rsid w:val="00E17CB7"/>
    <w:rsid w:val="00EA3BBA"/>
    <w:rsid w:val="00F3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425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customStyle="1" w:styleId="rvps2">
    <w:name w:val="rvps2"/>
    <w:basedOn w:val="a"/>
    <w:rsid w:val="00F37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4">
    <w:name w:val="Основной текст_"/>
    <w:basedOn w:val="a0"/>
    <w:link w:val="2"/>
    <w:locked/>
    <w:rsid w:val="00F37E3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F37E31"/>
    <w:pPr>
      <w:widowControl w:val="0"/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Основной текст + Полужирный"/>
    <w:basedOn w:val="a0"/>
    <w:rsid w:val="00F37E3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uk-UA"/>
    </w:rPr>
  </w:style>
  <w:style w:type="table" w:customStyle="1" w:styleId="1">
    <w:name w:val="Сетка таблицы1"/>
    <w:basedOn w:val="a1"/>
    <w:uiPriority w:val="59"/>
    <w:rsid w:val="00614F1F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2558</Words>
  <Characters>14584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Vladimir</cp:lastModifiedBy>
  <cp:revision>26</cp:revision>
  <dcterms:created xsi:type="dcterms:W3CDTF">2019-08-08T09:34:00Z</dcterms:created>
  <dcterms:modified xsi:type="dcterms:W3CDTF">2021-07-28T12:34:00Z</dcterms:modified>
</cp:coreProperties>
</file>